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1"/>
        <w:tblW w:w="10795" w:type="dxa"/>
        <w:tblLook w:val="04A0" w:firstRow="1" w:lastRow="0" w:firstColumn="1" w:lastColumn="0" w:noHBand="0" w:noVBand="1"/>
      </w:tblPr>
      <w:tblGrid>
        <w:gridCol w:w="760"/>
        <w:gridCol w:w="667"/>
        <w:gridCol w:w="458"/>
        <w:gridCol w:w="270"/>
        <w:gridCol w:w="2250"/>
        <w:gridCol w:w="1080"/>
        <w:gridCol w:w="540"/>
        <w:gridCol w:w="787"/>
        <w:gridCol w:w="563"/>
        <w:gridCol w:w="3420"/>
      </w:tblGrid>
      <w:tr w:rsidR="000B6AA6" w:rsidRPr="009023D6" w14:paraId="3876F94A" w14:textId="77777777" w:rsidTr="005B5BE4"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924D0C" w14:textId="77777777" w:rsidR="000B6AA6" w:rsidRDefault="000B6AA6" w:rsidP="005B5BE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C0A8180" wp14:editId="7AA590E7">
                  <wp:extent cx="567055" cy="567055"/>
                  <wp:effectExtent l="0" t="0" r="4445" b="4445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fr logo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9D47E" w14:textId="10B245EC" w:rsidR="00CF74BB" w:rsidRPr="009023D6" w:rsidRDefault="00CF74BB" w:rsidP="005B5BE4">
            <w:pPr>
              <w:jc w:val="center"/>
              <w:rPr>
                <w:b/>
                <w:sz w:val="28"/>
              </w:rPr>
            </w:pPr>
            <w:r w:rsidRPr="00CF74BB">
              <w:rPr>
                <w:b/>
                <w:sz w:val="20"/>
              </w:rPr>
              <w:t>FIRM OF THE YEAR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3D1693" w14:textId="77777777" w:rsidR="000B6AA6" w:rsidRPr="005B5BE4" w:rsidRDefault="000B6AA6" w:rsidP="005B5BE4">
            <w:pPr>
              <w:rPr>
                <w:b/>
                <w:i/>
                <w:iCs/>
                <w:color w:val="006600"/>
                <w:sz w:val="28"/>
              </w:rPr>
            </w:pPr>
            <w:r w:rsidRPr="005B5BE4">
              <w:rPr>
                <w:b/>
                <w:i/>
                <w:iCs/>
                <w:color w:val="006600"/>
                <w:sz w:val="28"/>
              </w:rPr>
              <w:t>Power Finance &amp; Risk</w:t>
            </w:r>
          </w:p>
          <w:p w14:paraId="3D0E217F" w14:textId="5CD66AEB" w:rsidR="000B6AA6" w:rsidRDefault="001328FF" w:rsidP="005B5B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Firm </w:t>
            </w:r>
            <w:r w:rsidR="000B6AA6">
              <w:rPr>
                <w:b/>
                <w:sz w:val="28"/>
              </w:rPr>
              <w:t xml:space="preserve">of the </w:t>
            </w:r>
            <w:r w:rsidR="004E2A97">
              <w:rPr>
                <w:b/>
                <w:sz w:val="28"/>
              </w:rPr>
              <w:t>Y</w:t>
            </w:r>
            <w:r w:rsidR="000B6AA6">
              <w:rPr>
                <w:b/>
                <w:sz w:val="28"/>
              </w:rPr>
              <w:t>ear</w:t>
            </w:r>
            <w:r w:rsidR="00711C36">
              <w:rPr>
                <w:b/>
                <w:sz w:val="28"/>
              </w:rPr>
              <w:t xml:space="preserve"> 2020</w:t>
            </w:r>
          </w:p>
          <w:p w14:paraId="430BD854" w14:textId="171C8B06" w:rsidR="000B6AA6" w:rsidRPr="009023D6" w:rsidRDefault="000B6AA6" w:rsidP="005B5BE4">
            <w:pPr>
              <w:rPr>
                <w:b/>
                <w:sz w:val="28"/>
              </w:rPr>
            </w:pPr>
            <w:r w:rsidRPr="00612DD5">
              <w:rPr>
                <w:b/>
                <w:sz w:val="28"/>
              </w:rPr>
              <w:t>Submission Form</w:t>
            </w:r>
          </w:p>
        </w:tc>
      </w:tr>
      <w:tr w:rsidR="00BC6508" w:rsidRPr="009023D6" w14:paraId="0C5F1FD3" w14:textId="77777777" w:rsidTr="005B5BE4">
        <w:tc>
          <w:tcPr>
            <w:tcW w:w="107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95C" w14:textId="77777777" w:rsidR="000B6AA6" w:rsidRDefault="000B6AA6" w:rsidP="00BA0B53">
            <w:pPr>
              <w:rPr>
                <w:b/>
                <w:bCs/>
                <w:u w:val="single"/>
              </w:rPr>
            </w:pPr>
          </w:p>
          <w:p w14:paraId="6B199B85" w14:textId="215A04D2" w:rsidR="000B6AA6" w:rsidRPr="000B6AA6" w:rsidRDefault="000B6AA6" w:rsidP="00BA0B5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Purpose</w:t>
            </w:r>
            <w:r w:rsidRPr="000B6AA6">
              <w:rPr>
                <w:b/>
                <w:bCs/>
                <w:u w:val="single"/>
              </w:rPr>
              <w:t>:</w:t>
            </w:r>
          </w:p>
          <w:p w14:paraId="47465F81" w14:textId="160ED33C" w:rsidR="00BA0B53" w:rsidRDefault="000B6AA6" w:rsidP="00BA0B53">
            <w:r>
              <w:t xml:space="preserve">The </w:t>
            </w:r>
            <w:r w:rsidRPr="001328FF">
              <w:rPr>
                <w:b/>
                <w:i/>
                <w:iCs/>
                <w:color w:val="006600"/>
              </w:rPr>
              <w:t>Power Finance &amp; Risk</w:t>
            </w:r>
            <w:r>
              <w:t xml:space="preserve"> editorial team will use </w:t>
            </w:r>
            <w:r w:rsidR="001328FF">
              <w:t xml:space="preserve">the </w:t>
            </w:r>
            <w:r>
              <w:t>i</w:t>
            </w:r>
            <w:r w:rsidR="00BA0B53" w:rsidRPr="009023D6">
              <w:t>nformation provide</w:t>
            </w:r>
            <w:r w:rsidR="00BA0B53">
              <w:t>d in this form</w:t>
            </w:r>
            <w:r w:rsidR="00BA0B53" w:rsidRPr="009023D6">
              <w:t xml:space="preserve"> </w:t>
            </w:r>
            <w:r w:rsidR="004E2A97">
              <w:t xml:space="preserve">in </w:t>
            </w:r>
            <w:r w:rsidR="001328FF">
              <w:t xml:space="preserve">conjunction with </w:t>
            </w:r>
            <w:r w:rsidR="0040713F">
              <w:t xml:space="preserve">research interviews with market participants </w:t>
            </w:r>
            <w:r w:rsidR="00BA0B53" w:rsidRPr="009023D6">
              <w:t>to determine the winner</w:t>
            </w:r>
            <w:r w:rsidR="0040713F">
              <w:t xml:space="preserve"> in each Firm of the Year category.</w:t>
            </w:r>
          </w:p>
          <w:p w14:paraId="5B2D2916" w14:textId="77777777" w:rsidR="000B6AA6" w:rsidRDefault="000B6AA6" w:rsidP="00BA0B53"/>
          <w:p w14:paraId="71CAA69C" w14:textId="77777777" w:rsidR="00BA0B53" w:rsidRPr="00275E5B" w:rsidRDefault="00BA0B53" w:rsidP="00BA0B53">
            <w:pPr>
              <w:rPr>
                <w:b/>
                <w:u w:val="single"/>
              </w:rPr>
            </w:pPr>
            <w:r w:rsidRPr="00275E5B">
              <w:rPr>
                <w:b/>
                <w:u w:val="single"/>
              </w:rPr>
              <w:t>Eligibility:</w:t>
            </w:r>
          </w:p>
          <w:p w14:paraId="3E9DB9B5" w14:textId="77ADE393" w:rsidR="000B6AA6" w:rsidRDefault="000B6AA6" w:rsidP="0040713F">
            <w:r>
              <w:t xml:space="preserve">This submission form </w:t>
            </w:r>
            <w:r w:rsidR="0040713F">
              <w:t>is for banks, developers, strategic and financial investors (including tax equity and mezzanine lenders) and law firms that were active in the financing or sale of renewable e</w:t>
            </w:r>
            <w:r w:rsidR="001328FF">
              <w:t>nergy and power assets in the US</w:t>
            </w:r>
            <w:r w:rsidR="0040713F">
              <w:t xml:space="preserve"> and Canada </w:t>
            </w:r>
            <w:r w:rsidR="001328FF">
              <w:rPr>
                <w:u w:val="single"/>
              </w:rPr>
              <w:t>between January 1, 2020</w:t>
            </w:r>
            <w:r w:rsidRPr="000B6AA6">
              <w:rPr>
                <w:u w:val="single"/>
              </w:rPr>
              <w:t>, and Decemb</w:t>
            </w:r>
            <w:r w:rsidR="001328FF">
              <w:rPr>
                <w:u w:val="single"/>
              </w:rPr>
              <w:t>er 31, 2020</w:t>
            </w:r>
            <w:r>
              <w:t>.</w:t>
            </w:r>
          </w:p>
          <w:p w14:paraId="39B80EA5" w14:textId="77777777" w:rsidR="001328FF" w:rsidRDefault="001328FF" w:rsidP="00BA0B53"/>
          <w:p w14:paraId="4F5F003E" w14:textId="76F5407E" w:rsidR="00BC6508" w:rsidRDefault="0040713F" w:rsidP="00BA0B53">
            <w:pPr>
              <w:rPr>
                <w:b/>
                <w:bCs/>
              </w:rPr>
            </w:pPr>
            <w:r>
              <w:t xml:space="preserve">Renewable energy and power means: </w:t>
            </w:r>
            <w:r w:rsidR="00BA0B53" w:rsidRPr="000B6AA6">
              <w:rPr>
                <w:b/>
                <w:bCs/>
              </w:rPr>
              <w:t>Power generation, renewable energy, electric transmission, energy storage.</w:t>
            </w:r>
          </w:p>
          <w:p w14:paraId="2B0594B5" w14:textId="77777777" w:rsidR="004E2A97" w:rsidRDefault="004E2A97" w:rsidP="00BA0B53"/>
          <w:p w14:paraId="4090B2F4" w14:textId="0D62CD69" w:rsidR="004E2A97" w:rsidRDefault="004E2A97" w:rsidP="00BA0B53">
            <w:r>
              <w:t xml:space="preserve">Financial institutions with </w:t>
            </w:r>
            <w:r w:rsidRPr="004E2A97">
              <w:rPr>
                <w:b/>
                <w:bCs/>
              </w:rPr>
              <w:t>multiple qualifying groups</w:t>
            </w:r>
            <w:r>
              <w:t xml:space="preserve"> (e.g. structured finance, investment banking, leveraged finance, commodities, principal investing) are encouraged to submit a </w:t>
            </w:r>
            <w:r w:rsidRPr="001328FF">
              <w:rPr>
                <w:b/>
              </w:rPr>
              <w:t>separate form for each group</w:t>
            </w:r>
            <w:r>
              <w:t>.</w:t>
            </w:r>
          </w:p>
          <w:p w14:paraId="6F815CC7" w14:textId="77777777" w:rsidR="004E2A97" w:rsidRPr="004E2A97" w:rsidRDefault="004E2A97" w:rsidP="00BA0B53"/>
          <w:p w14:paraId="07820081" w14:textId="63D6F3A7" w:rsidR="000B6AA6" w:rsidRDefault="000B6AA6" w:rsidP="00BA0B53">
            <w:r>
              <w:t xml:space="preserve">If you have any questions about eligibility, please contact the editor at </w:t>
            </w:r>
            <w:hyperlink r:id="rId8" w:history="1">
              <w:r w:rsidRPr="00F50581">
                <w:rPr>
                  <w:rStyle w:val="Hyperlink"/>
                </w:rPr>
                <w:t>Richard.metcalf@powerfinancerisk.com</w:t>
              </w:r>
            </w:hyperlink>
            <w:r>
              <w:t>.</w:t>
            </w:r>
          </w:p>
          <w:p w14:paraId="693AB5D8" w14:textId="382F3E9E" w:rsidR="000B6AA6" w:rsidRPr="000B6AA6" w:rsidRDefault="000B6AA6" w:rsidP="00BA0B53"/>
        </w:tc>
      </w:tr>
      <w:tr w:rsidR="00BC6508" w:rsidRPr="009023D6" w14:paraId="1623DA5E" w14:textId="77777777" w:rsidTr="001328FF">
        <w:tc>
          <w:tcPr>
            <w:tcW w:w="10795" w:type="dxa"/>
            <w:gridSpan w:val="10"/>
            <w:tcBorders>
              <w:top w:val="single" w:sz="4" w:space="0" w:color="auto"/>
            </w:tcBorders>
            <w:shd w:val="clear" w:color="auto" w:fill="F2D774"/>
          </w:tcPr>
          <w:p w14:paraId="3184F628" w14:textId="77777777" w:rsidR="000B6AA6" w:rsidRDefault="000B6AA6" w:rsidP="00BA0B53"/>
          <w:p w14:paraId="38549AE6" w14:textId="24C8417C" w:rsidR="00BA0B53" w:rsidRDefault="00BA0B53" w:rsidP="00BA0B53">
            <w:r>
              <w:t xml:space="preserve">Please send completed forms to the editor at </w:t>
            </w:r>
            <w:hyperlink r:id="rId9" w:history="1">
              <w:r w:rsidRPr="004428DF">
                <w:rPr>
                  <w:rStyle w:val="Hyperlink"/>
                </w:rPr>
                <w:t>richard.metcalf@powerfinancerisk.com</w:t>
              </w:r>
            </w:hyperlink>
            <w:r>
              <w:t>.</w:t>
            </w:r>
          </w:p>
          <w:p w14:paraId="533148F2" w14:textId="556A9B7D" w:rsidR="00BC6508" w:rsidRDefault="00BA0B53" w:rsidP="00BA0B53">
            <w:r w:rsidRPr="00275E5B">
              <w:rPr>
                <w:b/>
              </w:rPr>
              <w:t>Deadline:</w:t>
            </w:r>
            <w:r>
              <w:t xml:space="preserve"> End of the day, </w:t>
            </w:r>
            <w:r w:rsidR="000B6AA6">
              <w:t>Friday</w:t>
            </w:r>
            <w:r>
              <w:t xml:space="preserve">, </w:t>
            </w:r>
            <w:r w:rsidR="001328FF">
              <w:t>April 30</w:t>
            </w:r>
            <w:r>
              <w:t xml:space="preserve">, </w:t>
            </w:r>
            <w:r w:rsidR="008D1CE3">
              <w:t>2021</w:t>
            </w:r>
            <w:r>
              <w:t>.</w:t>
            </w:r>
          </w:p>
          <w:p w14:paraId="20C73AB4" w14:textId="3B089462" w:rsidR="000B6AA6" w:rsidRPr="009023D6" w:rsidRDefault="000B6AA6" w:rsidP="00BA0B53">
            <w:pPr>
              <w:rPr>
                <w:i/>
              </w:rPr>
            </w:pPr>
          </w:p>
        </w:tc>
      </w:tr>
      <w:tr w:rsidR="00BC6508" w:rsidRPr="00E343BE" w14:paraId="70631D0D" w14:textId="77777777" w:rsidTr="00D2381E">
        <w:tc>
          <w:tcPr>
            <w:tcW w:w="10795" w:type="dxa"/>
            <w:gridSpan w:val="10"/>
            <w:shd w:val="clear" w:color="auto" w:fill="006600"/>
          </w:tcPr>
          <w:p w14:paraId="787D0CDB" w14:textId="748AFF35" w:rsidR="00BC6508" w:rsidRPr="00D2381E" w:rsidRDefault="001328FF" w:rsidP="001328FF">
            <w:pPr>
              <w:pStyle w:val="ListParagraph"/>
              <w:numPr>
                <w:ilvl w:val="0"/>
                <w:numId w:val="1"/>
              </w:numPr>
              <w:rPr>
                <w:i/>
                <w:color w:val="FFC000"/>
              </w:rPr>
            </w:pPr>
            <w:r>
              <w:rPr>
                <w:b/>
                <w:color w:val="FFC000"/>
              </w:rPr>
              <w:t>Please provide c</w:t>
            </w:r>
            <w:r w:rsidR="00BC6508" w:rsidRPr="00D2381E">
              <w:rPr>
                <w:b/>
                <w:color w:val="FFC000"/>
              </w:rPr>
              <w:t xml:space="preserve">ontact details for inquiries about </w:t>
            </w:r>
            <w:r>
              <w:rPr>
                <w:b/>
                <w:color w:val="FFC000"/>
              </w:rPr>
              <w:t xml:space="preserve">your firm’s </w:t>
            </w:r>
            <w:r w:rsidR="00BC6508" w:rsidRPr="00D2381E">
              <w:rPr>
                <w:b/>
                <w:color w:val="FFC000"/>
              </w:rPr>
              <w:t>submission</w:t>
            </w:r>
          </w:p>
        </w:tc>
      </w:tr>
      <w:tr w:rsidR="00AE0BC4" w:rsidRPr="00E343BE" w14:paraId="4E8A8E99" w14:textId="77777777" w:rsidTr="00D2381E">
        <w:tc>
          <w:tcPr>
            <w:tcW w:w="760" w:type="dxa"/>
            <w:shd w:val="clear" w:color="auto" w:fill="006600"/>
          </w:tcPr>
          <w:p w14:paraId="255E605A" w14:textId="77777777" w:rsidR="00AE0BC4" w:rsidRPr="00E343BE" w:rsidRDefault="00AE0BC4" w:rsidP="008732AD">
            <w:pPr>
              <w:rPr>
                <w:b/>
              </w:rPr>
            </w:pPr>
            <w:r w:rsidRPr="00D2381E">
              <w:rPr>
                <w:b/>
                <w:color w:val="FFC000"/>
              </w:rPr>
              <w:t>Name</w:t>
            </w:r>
          </w:p>
        </w:tc>
        <w:tc>
          <w:tcPr>
            <w:tcW w:w="3645" w:type="dxa"/>
            <w:gridSpan w:val="4"/>
            <w:shd w:val="clear" w:color="auto" w:fill="auto"/>
          </w:tcPr>
          <w:p w14:paraId="30A33470" w14:textId="3C629572" w:rsidR="00AE0BC4" w:rsidRPr="00BC6508" w:rsidRDefault="00AE0BC4" w:rsidP="008732AD">
            <w:permStart w:id="1041053951" w:edGrp="everyone"/>
            <w:permEnd w:id="1041053951"/>
          </w:p>
        </w:tc>
        <w:tc>
          <w:tcPr>
            <w:tcW w:w="1080" w:type="dxa"/>
            <w:shd w:val="clear" w:color="auto" w:fill="006600"/>
          </w:tcPr>
          <w:p w14:paraId="001F7B11" w14:textId="77777777" w:rsidR="00AE0BC4" w:rsidRPr="00E343BE" w:rsidRDefault="00AE0BC4" w:rsidP="008732AD">
            <w:pPr>
              <w:rPr>
                <w:b/>
              </w:rPr>
            </w:pPr>
            <w:r w:rsidRPr="00D2381E">
              <w:rPr>
                <w:b/>
                <w:color w:val="FFC000"/>
              </w:rPr>
              <w:t>Company</w:t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52C0EE80" w14:textId="352988FA" w:rsidR="00AE0BC4" w:rsidRPr="00BC6508" w:rsidRDefault="00AE0BC4" w:rsidP="008732AD">
            <w:permStart w:id="656484925" w:edGrp="everyone"/>
            <w:permEnd w:id="656484925"/>
          </w:p>
        </w:tc>
      </w:tr>
      <w:tr w:rsidR="00AE0BC4" w:rsidRPr="009023D6" w14:paraId="15CD0D18" w14:textId="77777777" w:rsidTr="00D2381E">
        <w:tc>
          <w:tcPr>
            <w:tcW w:w="1427" w:type="dxa"/>
            <w:gridSpan w:val="2"/>
            <w:shd w:val="clear" w:color="auto" w:fill="006600"/>
          </w:tcPr>
          <w:p w14:paraId="348D739A" w14:textId="77777777" w:rsidR="00AE0BC4" w:rsidRPr="00D2381E" w:rsidRDefault="00AE0BC4" w:rsidP="008732AD">
            <w:pPr>
              <w:rPr>
                <w:b/>
                <w:color w:val="FFC000"/>
              </w:rPr>
            </w:pPr>
            <w:r w:rsidRPr="00D2381E">
              <w:rPr>
                <w:b/>
                <w:color w:val="FFC000"/>
              </w:rPr>
              <w:t>Email</w:t>
            </w:r>
          </w:p>
        </w:tc>
        <w:tc>
          <w:tcPr>
            <w:tcW w:w="4598" w:type="dxa"/>
            <w:gridSpan w:val="5"/>
            <w:shd w:val="clear" w:color="auto" w:fill="auto"/>
          </w:tcPr>
          <w:p w14:paraId="3198A3A1" w14:textId="1578C1E1" w:rsidR="00AE0BC4" w:rsidRDefault="00AE0BC4" w:rsidP="008732AD">
            <w:pPr>
              <w:rPr>
                <w:i/>
              </w:rPr>
            </w:pPr>
            <w:bookmarkStart w:id="0" w:name="_GoBack"/>
            <w:bookmarkEnd w:id="0"/>
            <w:permStart w:id="1125008590" w:edGrp="everyone"/>
            <w:permEnd w:id="1125008590"/>
          </w:p>
        </w:tc>
        <w:tc>
          <w:tcPr>
            <w:tcW w:w="1350" w:type="dxa"/>
            <w:gridSpan w:val="2"/>
            <w:shd w:val="clear" w:color="auto" w:fill="006600"/>
          </w:tcPr>
          <w:p w14:paraId="47CA124F" w14:textId="77777777" w:rsidR="00AE0BC4" w:rsidRPr="00AE0BC4" w:rsidRDefault="00AE0BC4" w:rsidP="008732AD">
            <w:pPr>
              <w:rPr>
                <w:b/>
              </w:rPr>
            </w:pPr>
            <w:r w:rsidRPr="00D2381E">
              <w:rPr>
                <w:b/>
                <w:color w:val="FFC000"/>
              </w:rPr>
              <w:t>Telephone</w:t>
            </w:r>
          </w:p>
        </w:tc>
        <w:tc>
          <w:tcPr>
            <w:tcW w:w="3420" w:type="dxa"/>
            <w:shd w:val="clear" w:color="auto" w:fill="auto"/>
          </w:tcPr>
          <w:p w14:paraId="2E2D2ABB" w14:textId="0B7336E9" w:rsidR="00AE0BC4" w:rsidRPr="009023D6" w:rsidRDefault="00AE0BC4" w:rsidP="008732AD">
            <w:pPr>
              <w:rPr>
                <w:i/>
              </w:rPr>
            </w:pPr>
            <w:permStart w:id="1357595650" w:edGrp="everyone"/>
            <w:permEnd w:id="1357595650"/>
          </w:p>
        </w:tc>
      </w:tr>
      <w:tr w:rsidR="00BC6508" w:rsidRPr="009023D6" w14:paraId="157D1C95" w14:textId="77777777" w:rsidTr="00D2381E">
        <w:tc>
          <w:tcPr>
            <w:tcW w:w="6812" w:type="dxa"/>
            <w:gridSpan w:val="8"/>
            <w:shd w:val="clear" w:color="auto" w:fill="006600"/>
          </w:tcPr>
          <w:p w14:paraId="767C1E4B" w14:textId="2771C6A2" w:rsidR="00BC6508" w:rsidRPr="00D2381E" w:rsidRDefault="0040713F" w:rsidP="00C00FDF">
            <w:pPr>
              <w:pStyle w:val="ListParagraph"/>
              <w:numPr>
                <w:ilvl w:val="0"/>
                <w:numId w:val="1"/>
              </w:num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Description of group</w:t>
            </w:r>
          </w:p>
        </w:tc>
        <w:tc>
          <w:tcPr>
            <w:tcW w:w="3983" w:type="dxa"/>
            <w:gridSpan w:val="2"/>
            <w:shd w:val="clear" w:color="auto" w:fill="006600"/>
          </w:tcPr>
          <w:p w14:paraId="12A31584" w14:textId="77777777" w:rsidR="00BC6508" w:rsidRPr="009023D6" w:rsidRDefault="00BC6508" w:rsidP="008732AD">
            <w:pPr>
              <w:rPr>
                <w:i/>
              </w:rPr>
            </w:pPr>
            <w:r w:rsidRPr="00D2381E">
              <w:rPr>
                <w:i/>
                <w:color w:val="FFC000"/>
              </w:rPr>
              <w:t>Notes</w:t>
            </w:r>
          </w:p>
        </w:tc>
      </w:tr>
      <w:tr w:rsidR="00BC6508" w:rsidRPr="009023D6" w14:paraId="23ED551D" w14:textId="77777777" w:rsidTr="001328FF">
        <w:tc>
          <w:tcPr>
            <w:tcW w:w="2155" w:type="dxa"/>
            <w:gridSpan w:val="4"/>
            <w:shd w:val="clear" w:color="auto" w:fill="006600"/>
          </w:tcPr>
          <w:p w14:paraId="7BBE395F" w14:textId="64E4D0B5" w:rsidR="00BC6508" w:rsidRPr="00D2381E" w:rsidRDefault="0040713F" w:rsidP="008732AD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Name of group</w:t>
            </w:r>
          </w:p>
        </w:tc>
        <w:tc>
          <w:tcPr>
            <w:tcW w:w="4657" w:type="dxa"/>
            <w:gridSpan w:val="4"/>
          </w:tcPr>
          <w:p w14:paraId="4BABE906" w14:textId="493BFDA1" w:rsidR="00BC6508" w:rsidRPr="009023D6" w:rsidRDefault="00BC6508" w:rsidP="008732AD">
            <w:permStart w:id="724901650" w:edGrp="everyone"/>
            <w:permEnd w:id="724901650"/>
          </w:p>
        </w:tc>
        <w:tc>
          <w:tcPr>
            <w:tcW w:w="3983" w:type="dxa"/>
            <w:gridSpan w:val="2"/>
            <w:shd w:val="clear" w:color="auto" w:fill="F2D774"/>
          </w:tcPr>
          <w:p w14:paraId="1D175A3B" w14:textId="654C25EC" w:rsidR="00BC6508" w:rsidRPr="000B6AA6" w:rsidRDefault="0040713F" w:rsidP="008732AD">
            <w:pPr>
              <w:rPr>
                <w:i/>
              </w:rPr>
            </w:pPr>
            <w:r>
              <w:rPr>
                <w:i/>
              </w:rPr>
              <w:t>E.g. whole company, structured finance group, energy finance, power and utilities</w:t>
            </w:r>
          </w:p>
        </w:tc>
      </w:tr>
      <w:tr w:rsidR="00BC6508" w:rsidRPr="009023D6" w14:paraId="2F14841C" w14:textId="77777777" w:rsidTr="001328FF">
        <w:tc>
          <w:tcPr>
            <w:tcW w:w="2155" w:type="dxa"/>
            <w:gridSpan w:val="4"/>
            <w:shd w:val="clear" w:color="auto" w:fill="006600"/>
          </w:tcPr>
          <w:p w14:paraId="62E6FE8B" w14:textId="18F28A85" w:rsidR="00BC6508" w:rsidRPr="00D2381E" w:rsidRDefault="0040713F" w:rsidP="008732AD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Head(s) of group</w:t>
            </w:r>
          </w:p>
        </w:tc>
        <w:tc>
          <w:tcPr>
            <w:tcW w:w="4657" w:type="dxa"/>
            <w:gridSpan w:val="4"/>
          </w:tcPr>
          <w:p w14:paraId="52BFFF80" w14:textId="135B366B" w:rsidR="00BC6508" w:rsidRPr="009023D6" w:rsidRDefault="00BC6508" w:rsidP="008732AD">
            <w:permStart w:id="560403287" w:edGrp="everyone"/>
            <w:permEnd w:id="560403287"/>
          </w:p>
        </w:tc>
        <w:tc>
          <w:tcPr>
            <w:tcW w:w="3983" w:type="dxa"/>
            <w:gridSpan w:val="2"/>
            <w:shd w:val="clear" w:color="auto" w:fill="F2D774"/>
          </w:tcPr>
          <w:p w14:paraId="2AB9A5A5" w14:textId="4A9601EC" w:rsidR="00BC6508" w:rsidRPr="009023D6" w:rsidRDefault="0040713F" w:rsidP="002F5E63">
            <w:pPr>
              <w:rPr>
                <w:i/>
              </w:rPr>
            </w:pPr>
            <w:r>
              <w:rPr>
                <w:i/>
              </w:rPr>
              <w:t>List all co-heads where appropriate, or CEO or equivalent in the case of a whole company</w:t>
            </w:r>
          </w:p>
        </w:tc>
      </w:tr>
      <w:tr w:rsidR="005B5BE4" w:rsidRPr="009023D6" w14:paraId="27E2B911" w14:textId="77777777" w:rsidTr="001328FF">
        <w:tc>
          <w:tcPr>
            <w:tcW w:w="2155" w:type="dxa"/>
            <w:gridSpan w:val="4"/>
            <w:shd w:val="clear" w:color="auto" w:fill="006600"/>
          </w:tcPr>
          <w:p w14:paraId="6ADCDE0D" w14:textId="078B4999" w:rsidR="005B5BE4" w:rsidRPr="00D2381E" w:rsidRDefault="0040713F" w:rsidP="008732AD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Other key personnel</w:t>
            </w:r>
          </w:p>
        </w:tc>
        <w:tc>
          <w:tcPr>
            <w:tcW w:w="4657" w:type="dxa"/>
            <w:gridSpan w:val="4"/>
          </w:tcPr>
          <w:p w14:paraId="363F8226" w14:textId="0767CD28" w:rsidR="00D2381E" w:rsidRPr="009023D6" w:rsidRDefault="00D2381E" w:rsidP="008732AD">
            <w:permStart w:id="1478438883" w:edGrp="everyone"/>
            <w:permEnd w:id="1478438883"/>
          </w:p>
        </w:tc>
        <w:tc>
          <w:tcPr>
            <w:tcW w:w="3983" w:type="dxa"/>
            <w:gridSpan w:val="2"/>
            <w:shd w:val="clear" w:color="auto" w:fill="F2D774"/>
          </w:tcPr>
          <w:p w14:paraId="3D70B529" w14:textId="294F5E6F" w:rsidR="00D2381E" w:rsidRPr="009023D6" w:rsidRDefault="0040713F" w:rsidP="008732AD">
            <w:pPr>
              <w:rPr>
                <w:i/>
              </w:rPr>
            </w:pPr>
            <w:r>
              <w:rPr>
                <w:i/>
              </w:rPr>
              <w:t>You m</w:t>
            </w:r>
            <w:r w:rsidR="001328FF">
              <w:rPr>
                <w:i/>
              </w:rPr>
              <w:t>ay provide the number of members</w:t>
            </w:r>
            <w:r>
              <w:rPr>
                <w:i/>
              </w:rPr>
              <w:t xml:space="preserve"> of the group or employees in the case of a whole company</w:t>
            </w:r>
            <w:r w:rsidR="001328FF">
              <w:rPr>
                <w:i/>
              </w:rPr>
              <w:t>. Approximations are acceptable.</w:t>
            </w:r>
          </w:p>
        </w:tc>
      </w:tr>
      <w:tr w:rsidR="00BA0B53" w:rsidRPr="009023D6" w14:paraId="1DA62101" w14:textId="77777777" w:rsidTr="001328FF">
        <w:tc>
          <w:tcPr>
            <w:tcW w:w="2155" w:type="dxa"/>
            <w:gridSpan w:val="4"/>
            <w:shd w:val="clear" w:color="auto" w:fill="006600"/>
          </w:tcPr>
          <w:p w14:paraId="78D6F4BE" w14:textId="61FE5BEC" w:rsidR="00BA0B53" w:rsidRPr="00D2381E" w:rsidRDefault="0040713F" w:rsidP="00BA0B53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Scope of activities</w:t>
            </w:r>
          </w:p>
        </w:tc>
        <w:tc>
          <w:tcPr>
            <w:tcW w:w="4657" w:type="dxa"/>
            <w:gridSpan w:val="4"/>
          </w:tcPr>
          <w:p w14:paraId="69781AAD" w14:textId="0E0FC707" w:rsidR="00BA0B53" w:rsidRPr="009023D6" w:rsidRDefault="00BA0B53" w:rsidP="00BA0B53">
            <w:permStart w:id="468743029" w:edGrp="everyone"/>
            <w:permEnd w:id="468743029"/>
          </w:p>
        </w:tc>
        <w:tc>
          <w:tcPr>
            <w:tcW w:w="3983" w:type="dxa"/>
            <w:gridSpan w:val="2"/>
            <w:shd w:val="clear" w:color="auto" w:fill="F2D774"/>
          </w:tcPr>
          <w:p w14:paraId="3FA45037" w14:textId="02747BC9" w:rsidR="00BA0B53" w:rsidRPr="009023D6" w:rsidRDefault="001328FF" w:rsidP="001328FF">
            <w:pPr>
              <w:rPr>
                <w:i/>
              </w:rPr>
            </w:pPr>
            <w:r>
              <w:rPr>
                <w:i/>
              </w:rPr>
              <w:t>Please be as specific as possible.</w:t>
            </w:r>
          </w:p>
        </w:tc>
      </w:tr>
      <w:tr w:rsidR="00BA0B53" w:rsidRPr="009023D6" w14:paraId="614B7045" w14:textId="77777777" w:rsidTr="00D2381E">
        <w:tc>
          <w:tcPr>
            <w:tcW w:w="10795" w:type="dxa"/>
            <w:gridSpan w:val="10"/>
            <w:shd w:val="clear" w:color="auto" w:fill="006600"/>
          </w:tcPr>
          <w:p w14:paraId="18CBA3A2" w14:textId="447786BE" w:rsidR="00BA0B53" w:rsidRPr="00D2381E" w:rsidRDefault="0040713F" w:rsidP="00BA0B53">
            <w:pPr>
              <w:pStyle w:val="ListParagraph"/>
              <w:numPr>
                <w:ilvl w:val="0"/>
                <w:numId w:val="1"/>
              </w:num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Highlights for calendar year 20</w:t>
            </w:r>
            <w:r w:rsidR="001328FF">
              <w:rPr>
                <w:b/>
                <w:color w:val="FFC000"/>
              </w:rPr>
              <w:t>20</w:t>
            </w:r>
          </w:p>
          <w:p w14:paraId="5751342C" w14:textId="19BD3961" w:rsidR="00BA0B53" w:rsidRPr="00D2381E" w:rsidRDefault="00BA0B53" w:rsidP="00BA0B53">
            <w:pPr>
              <w:pStyle w:val="ListParagraph"/>
              <w:rPr>
                <w:b/>
                <w:color w:val="FFC000"/>
              </w:rPr>
            </w:pPr>
            <w:r w:rsidRPr="00D2381E">
              <w:rPr>
                <w:b/>
                <w:color w:val="FFC000"/>
              </w:rPr>
              <w:t xml:space="preserve">(e.g. </w:t>
            </w:r>
            <w:r w:rsidR="001328FF">
              <w:rPr>
                <w:b/>
                <w:color w:val="FFC000"/>
              </w:rPr>
              <w:t xml:space="preserve">major </w:t>
            </w:r>
            <w:r w:rsidR="0040713F">
              <w:rPr>
                <w:b/>
                <w:color w:val="FFC000"/>
              </w:rPr>
              <w:t>transactions, mandates, personnel changes, partnerships, milestones</w:t>
            </w:r>
            <w:r w:rsidR="001328FF">
              <w:rPr>
                <w:b/>
                <w:color w:val="FFC000"/>
              </w:rPr>
              <w:t>, new clients</w:t>
            </w:r>
            <w:r w:rsidRPr="00D2381E">
              <w:rPr>
                <w:b/>
                <w:color w:val="FFC000"/>
              </w:rPr>
              <w:t>)</w:t>
            </w:r>
          </w:p>
        </w:tc>
      </w:tr>
      <w:tr w:rsidR="00BA0B53" w:rsidRPr="009023D6" w14:paraId="49BAA671" w14:textId="77777777" w:rsidTr="00014B22">
        <w:tc>
          <w:tcPr>
            <w:tcW w:w="10795" w:type="dxa"/>
            <w:gridSpan w:val="10"/>
            <w:tcBorders>
              <w:bottom w:val="single" w:sz="4" w:space="0" w:color="auto"/>
            </w:tcBorders>
          </w:tcPr>
          <w:p w14:paraId="5425D073" w14:textId="607735AE" w:rsidR="00BA0B53" w:rsidRPr="009023D6" w:rsidRDefault="00BA0B53" w:rsidP="00BA0B53">
            <w:permStart w:id="40662323" w:edGrp="everyone"/>
            <w:permEnd w:id="40662323"/>
          </w:p>
        </w:tc>
      </w:tr>
      <w:tr w:rsidR="00014B22" w:rsidRPr="009023D6" w14:paraId="55BD4326" w14:textId="77777777" w:rsidTr="00014B22">
        <w:tc>
          <w:tcPr>
            <w:tcW w:w="107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1F9E8" w14:textId="777216D2" w:rsidR="00014B22" w:rsidRPr="00014B22" w:rsidRDefault="00014B22" w:rsidP="00BA0B53">
            <w:pPr>
              <w:rPr>
                <w:i/>
                <w:iCs/>
              </w:rPr>
            </w:pPr>
            <w:r w:rsidRPr="00014B22">
              <w:rPr>
                <w:i/>
                <w:iCs/>
              </w:rPr>
              <w:t>Form continues on next page</w:t>
            </w:r>
          </w:p>
        </w:tc>
      </w:tr>
    </w:tbl>
    <w:p w14:paraId="7D226E9C" w14:textId="77777777" w:rsidR="00D2381E" w:rsidRDefault="00D2381E">
      <w:r>
        <w:br w:type="page"/>
      </w:r>
    </w:p>
    <w:tbl>
      <w:tblPr>
        <w:tblStyle w:val="TableGrid"/>
        <w:tblpPr w:leftFromText="180" w:rightFromText="180" w:vertAnchor="page" w:horzAnchor="margin" w:tblpY="721"/>
        <w:tblW w:w="10795" w:type="dxa"/>
        <w:tblLook w:val="04A0" w:firstRow="1" w:lastRow="0" w:firstColumn="1" w:lastColumn="0" w:noHBand="0" w:noVBand="1"/>
      </w:tblPr>
      <w:tblGrid>
        <w:gridCol w:w="1795"/>
        <w:gridCol w:w="9000"/>
      </w:tblGrid>
      <w:tr w:rsidR="00D2381E" w:rsidRPr="009023D6" w14:paraId="1D1E4559" w14:textId="77777777" w:rsidTr="00D2381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419C8" w14:textId="77777777" w:rsidR="00D2381E" w:rsidRDefault="00D2381E" w:rsidP="00D2381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17F097" wp14:editId="4C75C572">
                  <wp:extent cx="567055" cy="567055"/>
                  <wp:effectExtent l="0" t="0" r="4445" b="4445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fr logo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376343" w14:textId="78CF78EA" w:rsidR="00C313AE" w:rsidRPr="00D2381E" w:rsidRDefault="00C313AE" w:rsidP="00D2381E">
            <w:pPr>
              <w:jc w:val="center"/>
              <w:rPr>
                <w:b/>
              </w:rPr>
            </w:pPr>
            <w:r w:rsidRPr="00C313AE">
              <w:rPr>
                <w:b/>
                <w:sz w:val="20"/>
              </w:rPr>
              <w:t>FIRM OF THE YEAR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722A" w14:textId="77777777" w:rsidR="00D2381E" w:rsidRPr="005B5BE4" w:rsidRDefault="00D2381E" w:rsidP="00D2381E">
            <w:pPr>
              <w:rPr>
                <w:b/>
                <w:i/>
                <w:iCs/>
                <w:color w:val="006600"/>
                <w:sz w:val="28"/>
              </w:rPr>
            </w:pPr>
            <w:r w:rsidRPr="005B5BE4">
              <w:rPr>
                <w:b/>
                <w:i/>
                <w:iCs/>
                <w:color w:val="006600"/>
                <w:sz w:val="28"/>
              </w:rPr>
              <w:t>Power Finance &amp; Risk</w:t>
            </w:r>
          </w:p>
          <w:p w14:paraId="5A3CA799" w14:textId="204635BA" w:rsidR="00D2381E" w:rsidRDefault="00D2381E" w:rsidP="00D2381E">
            <w:pPr>
              <w:rPr>
                <w:b/>
                <w:sz w:val="28"/>
              </w:rPr>
            </w:pPr>
            <w:r w:rsidRPr="00612DD5">
              <w:rPr>
                <w:b/>
                <w:sz w:val="28"/>
              </w:rPr>
              <w:t>Proje</w:t>
            </w:r>
            <w:r>
              <w:rPr>
                <w:b/>
                <w:sz w:val="28"/>
              </w:rPr>
              <w:t xml:space="preserve">ct Finance </w:t>
            </w:r>
            <w:r w:rsidR="004E2A97">
              <w:rPr>
                <w:b/>
                <w:sz w:val="28"/>
              </w:rPr>
              <w:t xml:space="preserve">Firm </w:t>
            </w:r>
            <w:r>
              <w:rPr>
                <w:b/>
                <w:sz w:val="28"/>
              </w:rPr>
              <w:t>of the Year</w:t>
            </w:r>
          </w:p>
          <w:p w14:paraId="35D73BCF" w14:textId="63F67976" w:rsidR="00D2381E" w:rsidRPr="00D2381E" w:rsidRDefault="00D2381E" w:rsidP="00D2381E">
            <w:pPr>
              <w:rPr>
                <w:b/>
              </w:rPr>
            </w:pPr>
            <w:r w:rsidRPr="00D2381E">
              <w:rPr>
                <w:b/>
                <w:sz w:val="28"/>
              </w:rPr>
              <w:t>Submission Form</w:t>
            </w:r>
          </w:p>
        </w:tc>
      </w:tr>
      <w:tr w:rsidR="00BA0B53" w:rsidRPr="009023D6" w14:paraId="75E46ACC" w14:textId="77777777" w:rsidTr="00D2381E"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006600"/>
          </w:tcPr>
          <w:p w14:paraId="3B563963" w14:textId="27D9FD8C" w:rsidR="00BA0B53" w:rsidRPr="00D2381E" w:rsidRDefault="00D2381E" w:rsidP="00BA0B53">
            <w:pPr>
              <w:pStyle w:val="ListParagraph"/>
              <w:numPr>
                <w:ilvl w:val="0"/>
                <w:numId w:val="1"/>
              </w:numPr>
              <w:rPr>
                <w:b/>
                <w:color w:val="FFC000"/>
              </w:rPr>
            </w:pPr>
            <w:r w:rsidRPr="00D2381E">
              <w:rPr>
                <w:b/>
                <w:color w:val="FFC000"/>
              </w:rPr>
              <w:t>E</w:t>
            </w:r>
            <w:r w:rsidR="00BA0B53" w:rsidRPr="00D2381E">
              <w:rPr>
                <w:b/>
                <w:color w:val="FFC000"/>
              </w:rPr>
              <w:t xml:space="preserve">xplain why </w:t>
            </w:r>
            <w:r w:rsidR="0040713F">
              <w:rPr>
                <w:b/>
                <w:color w:val="FFC000"/>
              </w:rPr>
              <w:t xml:space="preserve">the firm </w:t>
            </w:r>
            <w:r w:rsidR="00BA0B53" w:rsidRPr="00D2381E">
              <w:rPr>
                <w:b/>
                <w:color w:val="FFC000"/>
              </w:rPr>
              <w:t xml:space="preserve">should be considered for </w:t>
            </w:r>
            <w:r w:rsidR="0040713F">
              <w:rPr>
                <w:b/>
                <w:color w:val="FFC000"/>
              </w:rPr>
              <w:t xml:space="preserve">a </w:t>
            </w:r>
            <w:r w:rsidR="00BA0B53" w:rsidRPr="00D2381E">
              <w:rPr>
                <w:b/>
                <w:color w:val="FFC000"/>
              </w:rPr>
              <w:t xml:space="preserve">PFR </w:t>
            </w:r>
            <w:r w:rsidR="0040713F">
              <w:rPr>
                <w:b/>
                <w:color w:val="FFC000"/>
              </w:rPr>
              <w:t xml:space="preserve">Firm </w:t>
            </w:r>
            <w:r w:rsidR="00BA0B53" w:rsidRPr="00D2381E">
              <w:rPr>
                <w:b/>
                <w:color w:val="FFC000"/>
              </w:rPr>
              <w:t>of the Year award</w:t>
            </w:r>
            <w:r w:rsidR="005B5BE4" w:rsidRPr="00D2381E">
              <w:rPr>
                <w:b/>
                <w:color w:val="FFC000"/>
              </w:rPr>
              <w:t>.</w:t>
            </w:r>
          </w:p>
        </w:tc>
      </w:tr>
      <w:tr w:rsidR="00BA0B53" w:rsidRPr="009023D6" w14:paraId="6B7A93F7" w14:textId="77777777" w:rsidTr="008732AD">
        <w:tc>
          <w:tcPr>
            <w:tcW w:w="10795" w:type="dxa"/>
            <w:gridSpan w:val="2"/>
          </w:tcPr>
          <w:p w14:paraId="4BCBFB75" w14:textId="77777777" w:rsidR="00BA0B53" w:rsidRPr="00C83036" w:rsidRDefault="00BA0B53" w:rsidP="00BA0B53">
            <w:permStart w:id="2083982192" w:edGrp="everyone"/>
            <w:permEnd w:id="2083982192"/>
          </w:p>
        </w:tc>
      </w:tr>
      <w:tr w:rsidR="00BA0B53" w:rsidRPr="009023D6" w14:paraId="1018A94A" w14:textId="77777777" w:rsidTr="001328FF">
        <w:tc>
          <w:tcPr>
            <w:tcW w:w="10795" w:type="dxa"/>
            <w:gridSpan w:val="2"/>
            <w:shd w:val="clear" w:color="auto" w:fill="F2D774"/>
          </w:tcPr>
          <w:p w14:paraId="588B4A1D" w14:textId="700A6443" w:rsidR="00BA0B53" w:rsidRDefault="00BA0B53" w:rsidP="00BA0B53">
            <w:r>
              <w:t xml:space="preserve">Please send completed forms to the editor at </w:t>
            </w:r>
            <w:hyperlink r:id="rId10" w:history="1">
              <w:r w:rsidRPr="004428DF">
                <w:rPr>
                  <w:rStyle w:val="Hyperlink"/>
                </w:rPr>
                <w:t>richard.metcalf@powerfinancerisk.com</w:t>
              </w:r>
            </w:hyperlink>
            <w:r>
              <w:t xml:space="preserve"> by </w:t>
            </w:r>
            <w:r w:rsidR="00711C36">
              <w:t>Friday, April 30,</w:t>
            </w:r>
            <w:r>
              <w:t xml:space="preserve"> </w:t>
            </w:r>
            <w:r w:rsidR="008D1CE3">
              <w:t>2021</w:t>
            </w:r>
            <w:r>
              <w:t>.</w:t>
            </w:r>
          </w:p>
          <w:p w14:paraId="72A71D37" w14:textId="77777777" w:rsidR="00BA0B53" w:rsidRPr="009023D6" w:rsidRDefault="00BA0B53" w:rsidP="00BA0B53"/>
        </w:tc>
      </w:tr>
    </w:tbl>
    <w:p w14:paraId="1D233B59" w14:textId="77777777" w:rsidR="005D790B" w:rsidRDefault="00C313AE"/>
    <w:sectPr w:rsidR="005D790B" w:rsidSect="00BC6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6E38" w14:textId="77777777" w:rsidR="00CF74BB" w:rsidRDefault="00CF74BB" w:rsidP="00CF74BB">
      <w:pPr>
        <w:spacing w:after="0" w:line="240" w:lineRule="auto"/>
      </w:pPr>
      <w:r>
        <w:separator/>
      </w:r>
    </w:p>
  </w:endnote>
  <w:endnote w:type="continuationSeparator" w:id="0">
    <w:p w14:paraId="4AFA2085" w14:textId="77777777" w:rsidR="00CF74BB" w:rsidRDefault="00CF74BB" w:rsidP="00CF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1187" w14:textId="77777777" w:rsidR="00CF74BB" w:rsidRDefault="00CF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CA30" w14:textId="77777777" w:rsidR="00CF74BB" w:rsidRDefault="00CF7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255C" w14:textId="77777777" w:rsidR="00CF74BB" w:rsidRDefault="00CF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C68AD" w14:textId="77777777" w:rsidR="00CF74BB" w:rsidRDefault="00CF74BB" w:rsidP="00CF74BB">
      <w:pPr>
        <w:spacing w:after="0" w:line="240" w:lineRule="auto"/>
      </w:pPr>
      <w:r>
        <w:separator/>
      </w:r>
    </w:p>
  </w:footnote>
  <w:footnote w:type="continuationSeparator" w:id="0">
    <w:p w14:paraId="3F7EF4C8" w14:textId="77777777" w:rsidR="00CF74BB" w:rsidRDefault="00CF74BB" w:rsidP="00CF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43296" w14:textId="637E459B" w:rsidR="00CF74BB" w:rsidRDefault="00CF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5AC3" w14:textId="7E413FAB" w:rsidR="00CF74BB" w:rsidRDefault="00CF7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5912" w14:textId="1AB316CC" w:rsidR="00CF74BB" w:rsidRDefault="00CF7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9FA"/>
    <w:multiLevelType w:val="hybridMultilevel"/>
    <w:tmpl w:val="B554DBFE"/>
    <w:lvl w:ilvl="0" w:tplc="45DA5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mVglVWs3T1cM5cBj4upHoLsjYtbUSECXhUrXwbNsFxahIMjwdwT4Q6IfkYT4XlGCs0a/Bsk6r0TH/E+YEmKJQ==" w:salt="YLt9uXsrnKanSGYkkWJdtA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08"/>
    <w:rsid w:val="00014B22"/>
    <w:rsid w:val="00027B40"/>
    <w:rsid w:val="000B6AA6"/>
    <w:rsid w:val="001328FF"/>
    <w:rsid w:val="00252969"/>
    <w:rsid w:val="002B238B"/>
    <w:rsid w:val="002F5E63"/>
    <w:rsid w:val="0035578E"/>
    <w:rsid w:val="0040713F"/>
    <w:rsid w:val="004E2A97"/>
    <w:rsid w:val="005B5BE4"/>
    <w:rsid w:val="00704175"/>
    <w:rsid w:val="00711C36"/>
    <w:rsid w:val="00877BA3"/>
    <w:rsid w:val="008D1CE3"/>
    <w:rsid w:val="00996787"/>
    <w:rsid w:val="00A47DC2"/>
    <w:rsid w:val="00AB3372"/>
    <w:rsid w:val="00AD4D79"/>
    <w:rsid w:val="00AE0BC4"/>
    <w:rsid w:val="00B93B51"/>
    <w:rsid w:val="00BA0B53"/>
    <w:rsid w:val="00BC14BC"/>
    <w:rsid w:val="00BC6508"/>
    <w:rsid w:val="00C00FDF"/>
    <w:rsid w:val="00C313AE"/>
    <w:rsid w:val="00C83036"/>
    <w:rsid w:val="00CF74BB"/>
    <w:rsid w:val="00D2381E"/>
    <w:rsid w:val="00E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11D69D"/>
  <w15:chartTrackingRefBased/>
  <w15:docId w15:val="{FD97B014-A028-416D-8029-EC6001B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5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AA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F74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74B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F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BB"/>
  </w:style>
  <w:style w:type="paragraph" w:styleId="Footer">
    <w:name w:val="footer"/>
    <w:basedOn w:val="Normal"/>
    <w:link w:val="FooterChar"/>
    <w:uiPriority w:val="99"/>
    <w:unhideWhenUsed/>
    <w:rsid w:val="00CF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metcalf@powerfinanceris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ichard.metcalf@powerfinanceri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metcalf@powerfinanceris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350</Words>
  <Characters>1998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Richard (NY)</dc:creator>
  <cp:keywords/>
  <dc:description/>
  <cp:lastModifiedBy>Metcalf, Richard (NY)</cp:lastModifiedBy>
  <cp:revision>7</cp:revision>
  <dcterms:created xsi:type="dcterms:W3CDTF">2020-05-12T13:31:00Z</dcterms:created>
  <dcterms:modified xsi:type="dcterms:W3CDTF">2021-03-08T18:34:00Z</dcterms:modified>
</cp:coreProperties>
</file>